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ДОГОВОР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аренды недвижимого имущества, находящегося в муниципальной собственности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_______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tbl>
      <w:tblPr>
        <w:tblStyle w:val="a5"/>
        <w:tblW w:w="97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0"/>
        <w:gridCol w:w="4634"/>
      </w:tblGrid>
      <w:tr>
        <w:trPr>
          <w:trHeight w:val="535" w:hRule="atLeast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</w:tc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  <w:lang w:val="en-US"/>
        </w:rPr>
        <w:t xml:space="preserve">АДМИНИСТРАЦИЯ ГОРОДСКОГО ОКРУГА ФРЯЗИНО, </w:t>
      </w:r>
      <w:r>
        <w:rPr>
          <w:rFonts w:eastAsia="Times New Roman" w:ascii="Times New Roman" w:hAnsi="Times New Roman"/>
        </w:rPr>
        <w:t>ОГРН</w:t>
      </w:r>
      <w:r>
        <w:rPr>
          <w:rFonts w:eastAsia="Times New Roman" w:ascii="Times New Roman" w:hAnsi="Times New Roman"/>
          <w:lang w:val="en-US"/>
        </w:rPr>
        <w:t xml:space="preserve"> 1025007070890, </w:t>
      </w:r>
      <w:r>
        <w:rPr>
          <w:rFonts w:eastAsia="Times New Roman" w:ascii="Times New Roman" w:hAnsi="Times New Roman"/>
        </w:rPr>
        <w:t>ИНН</w:t>
      </w:r>
      <w:r>
        <w:rPr>
          <w:rFonts w:eastAsia="Times New Roman" w:ascii="Times New Roman" w:hAnsi="Times New Roman"/>
          <w:lang w:val="en-US"/>
        </w:rPr>
        <w:t>/</w:t>
      </w:r>
      <w:r>
        <w:rPr>
          <w:rFonts w:eastAsia="Times New Roman" w:ascii="Times New Roman" w:hAnsi="Times New Roman"/>
        </w:rPr>
        <w:t>КПП</w:t>
      </w:r>
      <w:r>
        <w:rPr>
          <w:rFonts w:eastAsia="Times New Roman" w:ascii="Times New Roman" w:hAnsi="Times New Roman"/>
          <w:lang w:val="en-US"/>
        </w:rPr>
        <w:t xml:space="preserve"> 5052002128/505001001 </w:t>
      </w:r>
      <w:r>
        <w:rPr>
          <w:rFonts w:eastAsia="Times New Roman" w:ascii="Times New Roman" w:hAnsi="Times New Roman"/>
        </w:rPr>
        <w:t>в</w:t>
      </w:r>
      <w:r>
        <w:rPr>
          <w:rFonts w:eastAsia="Times New Roman" w:ascii="Times New Roman" w:hAnsi="Times New Roman"/>
          <w:lang w:val="en-US"/>
        </w:rPr>
        <w:t xml:space="preserve"> </w:t>
      </w:r>
      <w:r>
        <w:rPr>
          <w:rFonts w:eastAsia="Times New Roman" w:ascii="Times New Roman" w:hAnsi="Times New Roman"/>
        </w:rPr>
        <w:t>лице</w:t>
      </w:r>
      <w:bookmarkStart w:id="0" w:name="_Hlk103171639"/>
      <w:r>
        <w:rPr>
          <w:rFonts w:eastAsia="Times New Roman" w:ascii="Times New Roman" w:hAnsi="Times New Roman"/>
          <w:lang w:val="en-US"/>
        </w:rPr>
        <w:t xml:space="preserve"> </w:t>
      </w:r>
      <w:bookmarkEnd w:id="0"/>
      <w:r>
        <w:rPr>
          <w:rFonts w:eastAsia="Times New Roman" w:ascii="Times New Roman" w:hAnsi="Times New Roman"/>
          <w:lang w:val="en-US"/>
        </w:rPr>
        <w:t xml:space="preserve">  __________________________</w:t>
      </w:r>
      <w:r>
        <w:rPr>
          <w:rFonts w:eastAsia="Times New Roman" w:ascii="Times New Roman" w:hAnsi="Times New Roman"/>
        </w:rPr>
        <w:t xml:space="preserve">, действующ __  на основании , в дальнейшем именуем __  «Арендодатель», с одной стороны, и </w:t>
      </w:r>
      <w:bookmarkStart w:id="1" w:name="_Hlk121998008"/>
      <w:bookmarkEnd w:id="1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в дальнейшем именуемый «Арендатор», с другой стороны, в дальнейшем совместно именуемые «Стороны», на основании _______ (далее – Протокол) заключили настоящий договор (далее – Договор) о нижеследующем.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1. </w:t>
      </w:r>
      <w:r>
        <w:rPr>
          <w:rFonts w:cs="Times New Roman" w:ascii="Times New Roman" w:hAnsi="Times New Roman"/>
          <w:b/>
          <w:sz w:val="24"/>
          <w:szCs w:val="24"/>
        </w:rPr>
        <w:t>Предмет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и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цель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Договора</w:t>
      </w:r>
    </w:p>
    <w:p>
      <w:pPr>
        <w:pStyle w:val="NoSpacing"/>
        <w:ind w:firstLine="709"/>
        <w:rPr>
          <w:rFonts w:ascii="Times New Roman" w:hAnsi="Times New Roman" w:eastAsia="Times New Roman"/>
          <w:lang w:val="en-US"/>
        </w:rPr>
      </w:pPr>
      <w:r>
        <w:rPr>
          <w:rFonts w:cs="Times New Roman" w:ascii="Times New Roman" w:hAnsi="Times New Roman"/>
          <w:bCs/>
          <w:lang w:val="en-US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1.1. Арендодатель обязуется передать во временное владение и пользование или во временное пользование, а Арендатор обязуется принять за плату во временное владение и пользование в аренду по акту приема-передачи (Приложение № 4 к Договору), согласно составу передаваемого в аренду имущества (Приложение №3 к Договору), помещение площадью: 287.7 кв.м., с кадастровым номером: 50:44:0010226:393, расположенный по адресу: Московская обл., г. Фрязино, ул. Вокзальная, д. 4А, пом. 2001, находящийся в муниципальной собственности (государственная регистрация права № 50-50-44/019/2012-364 от 15.02.2013) (далее – Имущество)</w:t>
      </w:r>
      <w:r>
        <w:rPr>
          <w:rFonts w:cs="Times New Roman" w:ascii="Times New Roman" w:hAnsi="Times New Roman"/>
          <w:bCs/>
        </w:rPr>
        <w:t>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 Целевое назначение Имущества: осуществление деятельности управляющих компаний.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2. Срок договора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2.1. Договор заключается на срок</w:t>
      </w:r>
      <w:r>
        <w:rPr>
          <w:lang w:val="en-US"/>
        </w:rPr>
        <w:t xml:space="preserve">_______ </w:t>
      </w:r>
      <w:r>
        <w:rPr/>
        <w:t>с</w:t>
      </w:r>
      <w:r>
        <w:rPr>
          <w:lang w:val="en-US"/>
        </w:rPr>
        <w:t xml:space="preserve"> </w:t>
      </w:r>
      <w:r>
        <w:rPr/>
        <w:t>_______по  _______ с даты подписания Сторонами акта приема-передачи.</w:t>
      </w:r>
    </w:p>
    <w:p>
      <w:pPr>
        <w:pStyle w:val="ConsPlusNormal1"/>
        <w:ind w:firstLine="709"/>
        <w:jc w:val="both"/>
        <w:rPr/>
      </w:pPr>
      <w:r>
        <w:rPr/>
        <w:t>2.2. Имущество считается переданным Арендодателем Арендатору и принятым Арендатором с даты подписания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Договор считается заключенным с момента передачи Имущества. Акт приема-передачи (Приложение 3) Недвижимого имущества подписывается одновременно с подписанием Договора.</w:t>
      </w:r>
    </w:p>
    <w:p>
      <w:pPr>
        <w:pStyle w:val="ConsPlusNormal1"/>
        <w:ind w:firstLine="709"/>
        <w:jc w:val="both"/>
        <w:rPr/>
      </w:pPr>
      <w:r>
        <w:rPr/>
        <w:t>2.3. Окончание срока Договора не освобождает Стороны от ответственности за его нарушение.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3. Арендная плата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3.1. Арендная плата начисляется с даты начала срока Договора, указанного в п. 2.1. Договора. </w:t>
      </w:r>
    </w:p>
    <w:p>
      <w:pPr>
        <w:pStyle w:val="ConsPlusNormal1"/>
        <w:ind w:firstLine="709"/>
        <w:jc w:val="both"/>
        <w:rPr/>
      </w:pPr>
      <w:r>
        <w:rPr/>
        <w:t>3.2. Вариант 1. Размер годовой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Вариант 2. Размер ежемесячной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3.3. 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3.4. Арендная плата вносится Арендатором ежемесячно в полном объеме в размере, определенном в Приложении № 2,не позднее 10 числа следующего за текущим месяцем, путем внесения денежных средств, безналичным порядком с обязательным указанием в платежном документе назначения платежа, номера и даты Договора  без учёта НДС  по следующим реквизитам:</w:t>
      </w:r>
      <w:r>
        <w:rPr>
          <w:rFonts w:eastAsia="Times New Roman"/>
        </w:rPr>
        <w:t xml:space="preserve"> </w:t>
      </w:r>
      <w:r>
        <w:rPr/>
        <w:t xml:space="preserve">Р/С  03100643000000014800, КС  40102810845370000004,  ГУ БАНКА РОССИИ ПО ЦФО//УФК ПО МОСКОВСКОЙ ОБЛАСТИ г. Москва, БИК 004525987, Получатель: Управление Федерального казначейства по Московской области (АДМИНИСТРАЦИЯ ГОРОДСКОГО ОКРУГА ФРЯЗИНО), ИНН 5052002128, КПП 505001001, ОКТМО 46780000, КБК _______, КБК для оплаты пени _______ </w:t>
      </w:r>
      <w:r>
        <w:rPr>
          <w:rFonts w:eastAsia="Times New Roman"/>
        </w:rPr>
        <w:t>.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3.5. 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>
      <w:pPr>
        <w:pStyle w:val="ConsPlusNormal1"/>
        <w:ind w:firstLine="709"/>
        <w:jc w:val="both"/>
        <w:rPr/>
      </w:pPr>
      <w:r>
        <w:rPr/>
        <w:t>3.6. 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>
      <w:pPr>
        <w:pStyle w:val="ConsPlusNormal1"/>
        <w:ind w:firstLine="709"/>
        <w:jc w:val="both"/>
        <w:rPr/>
      </w:pPr>
      <w:r>
        <w:rPr/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>
      <w:pPr>
        <w:pStyle w:val="ConsPlusNormal1"/>
        <w:ind w:firstLine="709"/>
        <w:jc w:val="both"/>
        <w:rPr/>
      </w:pPr>
      <w:r>
        <w:rPr/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>
      <w:pPr>
        <w:pStyle w:val="ConsPlusNormal1"/>
        <w:ind w:firstLine="709"/>
        <w:jc w:val="both"/>
        <w:rPr/>
      </w:pPr>
      <w:r>
        <w:rPr/>
        <w:t>3.7. Арендная плата за пользование Имуществом исчисляется с даты, указанной в п. 2.1 Договора и уплачивается в сроки, предусмотренные п. 3.4. Договора.</w:t>
      </w:r>
    </w:p>
    <w:p>
      <w:pPr>
        <w:pStyle w:val="ConsPlusNormal1"/>
        <w:ind w:firstLine="709"/>
        <w:jc w:val="both"/>
        <w:rPr/>
      </w:pPr>
      <w:r>
        <w:rPr/>
        <w:t>Первый платеж в полном объеме осуществляется не позднее тридцати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 xml:space="preserve">3.8. Размер арендной платы ежегодно индексируется в соответствии с законодательством Российской Федерации и законодательством Московской области на основании уведомления Арендодателя без согласования с Арендатором и без внесения соответствующих изменений и/или дополнений в Договор. 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3.9. Неиспользование Имущества Арендатором не может служить основанием для отказа от внесения арендной платы.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4. Права и обязанности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4.1. Арендодатель вправе:</w:t>
      </w:r>
    </w:p>
    <w:p>
      <w:pPr>
        <w:pStyle w:val="ConsPlusNormal1"/>
        <w:ind w:firstLine="709"/>
        <w:jc w:val="both"/>
        <w:rPr/>
      </w:pPr>
      <w:r>
        <w:rPr/>
        <w:t>4.1.1.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Договором, законодательством Московской области и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4.1.2. Отказаться от заключения Договора на новый срок и расторгнуть его по окончании срока действия Договора, направив уведомление Арендатору 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</w:p>
    <w:p>
      <w:pPr>
        <w:pStyle w:val="ConsPlusNormal1"/>
        <w:ind w:firstLine="709"/>
        <w:jc w:val="both"/>
        <w:rPr/>
      </w:pPr>
      <w:r>
        <w:rPr/>
        <w:t>4.1.3. Не чаще одного раза в год пересмотреть размер арендной платы в соответствии с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При этом изменения арендной платы в сторону уменьшения не допускаются.</w:t>
      </w:r>
    </w:p>
    <w:p>
      <w:pPr>
        <w:pStyle w:val="ConsPlusNormal1"/>
        <w:ind w:firstLine="709"/>
        <w:jc w:val="both"/>
        <w:rPr/>
      </w:pPr>
      <w:r>
        <w:rPr/>
        <w:t>4.1.4. Требовать в установленном законодательством Российской Федерации порядке возмещения ущерба, нанесенного Арендатором Имуществу, а также в результате нарушения Арендатором условий Договора.</w:t>
      </w:r>
    </w:p>
    <w:p>
      <w:pPr>
        <w:pStyle w:val="ConsPlusNormal1"/>
        <w:ind w:firstLine="709"/>
        <w:jc w:val="both"/>
        <w:rPr/>
      </w:pPr>
      <w:r>
        <w:rPr/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</w:p>
    <w:p>
      <w:pPr>
        <w:pStyle w:val="ConsPlusNormal1"/>
        <w:ind w:firstLine="709"/>
        <w:jc w:val="both"/>
        <w:rPr/>
      </w:pPr>
      <w:r>
        <w:rPr/>
        <w:t>4.2. Арендодатель обязан:</w:t>
      </w:r>
    </w:p>
    <w:p>
      <w:pPr>
        <w:pStyle w:val="ConsPlusNormal1"/>
        <w:ind w:firstLine="709"/>
        <w:jc w:val="both"/>
        <w:rPr/>
      </w:pPr>
      <w:r>
        <w:rPr/>
        <w:t>4.2.1.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>
      <w:pPr>
        <w:pStyle w:val="ConsPlusNormal1"/>
        <w:ind w:firstLine="709"/>
        <w:jc w:val="both"/>
        <w:rPr/>
      </w:pPr>
      <w:r>
        <w:rPr/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>
      <w:pPr>
        <w:pStyle w:val="ConsPlusNormal1"/>
        <w:ind w:firstLine="709"/>
        <w:jc w:val="both"/>
        <w:rPr/>
      </w:pPr>
      <w:r>
        <w:rPr/>
        <w:t>4.2.3. Уведомить Арендатора об изменении реквизитов (местонахождение, переименование, банковские реквизиты и т.п.).</w:t>
      </w:r>
    </w:p>
    <w:p>
      <w:pPr>
        <w:pStyle w:val="ConsPlusNormal1"/>
        <w:ind w:firstLine="709"/>
        <w:jc w:val="both"/>
        <w:rPr/>
      </w:pPr>
      <w:r>
        <w:rPr/>
        <w:t>4.2.4. Осуществлять контроль за перечислением Арендатором предусмотренных Договором арендных платежей.</w:t>
      </w:r>
    </w:p>
    <w:p>
      <w:pPr>
        <w:pStyle w:val="ConsPlusNormal1"/>
        <w:ind w:firstLine="709"/>
        <w:jc w:val="both"/>
        <w:rPr/>
      </w:pPr>
      <w:r>
        <w:rPr/>
        <w:t>4.2.5. Не менее чем за два месяца письменно уведомить Арендатора о необходимости освобождения арендуемого недвижимого имущества в связи с принятыми в порядке, установленном законодательством Российской Федерации, решениями о постановке имущества, в котором находятся Имущество, на капитальный ремонт в соответствии с утвержденным планом капитального ремонта, о его сносе в соответствии с градостроительным планом, а также в случае необходимости при проведении капитального ремонта помещений, сопредельных с Имуществом, или инженерных коммуникаций, проходящих через Имущество.</w:t>
      </w:r>
    </w:p>
    <w:p>
      <w:pPr>
        <w:pStyle w:val="ConsPlusNormal1"/>
        <w:ind w:firstLine="709"/>
        <w:jc w:val="both"/>
        <w:rPr/>
      </w:pPr>
      <w:r>
        <w:rPr/>
        <w:t>4.2.6. Осуществлять контроль за использованием Имущества в соответствии с целевым назначением Имущества, указанным в пункте 1.2 Договора.</w:t>
      </w:r>
    </w:p>
    <w:p>
      <w:pPr>
        <w:pStyle w:val="ConsPlusNormal1"/>
        <w:ind w:firstLine="709"/>
        <w:jc w:val="both"/>
        <w:rPr/>
      </w:pPr>
      <w:r>
        <w:rPr/>
        <w:t xml:space="preserve">4.2.7. Осуществлять контроль за соответствием занимаемого Арендатором Имущества, переданного в аренду, согласно </w:t>
      </w:r>
      <w:r>
        <w:rPr>
          <w:rStyle w:val="Style8"/>
          <w:color w:val="auto"/>
          <w:u w:val="none"/>
        </w:rPr>
        <w:t xml:space="preserve">Приложению № 3 </w:t>
      </w:r>
      <w:r>
        <w:rPr/>
        <w:t>к Договору.</w:t>
      </w:r>
    </w:p>
    <w:p>
      <w:pPr>
        <w:pStyle w:val="ConsPlusNormal1"/>
        <w:ind w:firstLine="709"/>
        <w:jc w:val="both"/>
        <w:rPr/>
      </w:pPr>
      <w:r>
        <w:rPr/>
        <w:t>4.2.8. Осуществлять контроль за своевременным подписанием акта приема-передачи недвижимого имущества в случае досрочного освобождения Имущества Арендатором.</w:t>
      </w:r>
    </w:p>
    <w:p>
      <w:pPr>
        <w:pStyle w:val="ConsPlusNormal1"/>
        <w:ind w:firstLine="709"/>
        <w:jc w:val="both"/>
        <w:rPr/>
      </w:pPr>
      <w:r>
        <w:rPr/>
        <w:t>4.2.9. Передать Имущество Арендатору по акту приема-передачи Имущества в состоянии, пригодном для использования.</w:t>
      </w:r>
    </w:p>
    <w:p>
      <w:pPr>
        <w:pStyle w:val="ConsPlusNormal1"/>
        <w:ind w:firstLine="709"/>
        <w:jc w:val="both"/>
        <w:rPr/>
      </w:pPr>
      <w:r>
        <w:rPr/>
        <w:t>4.3. Арендатор обязан: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4.3.1. Обеспечивать сохранность Имущества.</w:t>
      </w:r>
    </w:p>
    <w:p>
      <w:pPr>
        <w:pStyle w:val="ConsPlusNormal1"/>
        <w:ind w:firstLine="709"/>
        <w:jc w:val="both"/>
        <w:rPr>
          <w:lang w:eastAsia="zh-CN"/>
        </w:rPr>
      </w:pPr>
      <w:bookmarkStart w:id="2" w:name="P1265"/>
      <w:bookmarkEnd w:id="2"/>
      <w:r>
        <w:rPr/>
        <w:t>4.3.2. Своевременно и в полном объеме вносить арендную плату, установленную Договором.</w:t>
      </w:r>
    </w:p>
    <w:p>
      <w:pPr>
        <w:pStyle w:val="ConsPlusNormal1"/>
        <w:ind w:firstLine="709"/>
        <w:jc w:val="both"/>
        <w:rPr/>
      </w:pPr>
      <w:r>
        <w:rPr/>
        <w:t>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предупреждения.</w:t>
      </w:r>
    </w:p>
    <w:p>
      <w:pPr>
        <w:pStyle w:val="ConsPlusNormal1"/>
        <w:ind w:firstLine="709"/>
        <w:jc w:val="both"/>
        <w:rPr/>
      </w:pPr>
      <w:r>
        <w:rPr/>
        <w:t xml:space="preserve">4.3.3. Вносить арендную плату в соответствии с полученным уведомлением в случае ее пересмотра в порядке, установленном </w:t>
      </w:r>
      <w:r>
        <w:rPr>
          <w:rStyle w:val="Style8"/>
          <w:color w:val="auto"/>
          <w:u w:val="none"/>
        </w:rPr>
        <w:t>пунктом 3.8</w:t>
      </w:r>
      <w:r>
        <w:rPr/>
        <w:t xml:space="preserve"> Договора.</w:t>
      </w:r>
    </w:p>
    <w:p>
      <w:pPr>
        <w:pStyle w:val="ConsPlusNormal1"/>
        <w:ind w:firstLine="709"/>
        <w:jc w:val="both"/>
        <w:rPr/>
      </w:pPr>
      <w:r>
        <w:rPr/>
        <w:t>4.3.4. 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>
      <w:pPr>
        <w:pStyle w:val="ConsPlusNormal1"/>
        <w:ind w:firstLine="709"/>
        <w:jc w:val="both"/>
        <w:rPr/>
      </w:pPr>
      <w:r>
        <w:rPr/>
        <w:t>4.3.5. Нести расходы по содержанию и эксплуатации Имущества пропорционально доле занимаемой площади.</w:t>
      </w:r>
    </w:p>
    <w:p>
      <w:pPr>
        <w:pStyle w:val="ConsPlusNormal1"/>
        <w:ind w:firstLine="709"/>
        <w:jc w:val="both"/>
        <w:rPr/>
      </w:pPr>
      <w:r>
        <w:rPr/>
        <w:t>4.3.6. Оплачивать с даты подписания акта приема-передачи недвижимого имущества договоры на оказание коммунальных услуг, эксплуатационные и хозяйственные услуги, на вывоз твердых коммунальных отходов, страхования Имущества, выгодоприобретателем по которому является Арендодатель, с организациями-поставщиками коммунальных услуг не позднее трех месяцев с даты государственной регистрации Договора (копии договоров по истечению указанного срока представить Арендодателю).</w:t>
      </w:r>
    </w:p>
    <w:p>
      <w:pPr>
        <w:pStyle w:val="ConsPlusNormal1"/>
        <w:ind w:firstLine="709"/>
        <w:jc w:val="both"/>
        <w:rPr/>
      </w:pPr>
      <w:r>
        <w:rPr/>
        <w:t>Договоры, указанные в настоящем пункте, должны быть заключены с даты подписания акта приема-передачи недвижимого имущества вне зависимости от даты государственной регистрации Договора.</w:t>
      </w:r>
    </w:p>
    <w:p>
      <w:pPr>
        <w:pStyle w:val="ConsPlusNormal1"/>
        <w:ind w:firstLine="709"/>
        <w:jc w:val="both"/>
        <w:rPr/>
      </w:pPr>
      <w:r>
        <w:rPr/>
        <w:t>В любом случае срок договоров, указанных в настоящем пункте, устанавливается с даты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Размер платы за коммунальные расходы определяется в соответствии с действующим законодательством.</w:t>
      </w:r>
    </w:p>
    <w:p>
      <w:pPr>
        <w:pStyle w:val="ConsPlusNormal1"/>
        <w:ind w:firstLine="709"/>
        <w:jc w:val="both"/>
        <w:rPr/>
      </w:pPr>
      <w:r>
        <w:rPr/>
        <w:t>4.3.7.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>
      <w:pPr>
        <w:pStyle w:val="ConsPlusNormal1"/>
        <w:ind w:firstLine="709"/>
        <w:jc w:val="both"/>
        <w:rPr/>
      </w:pPr>
      <w:bookmarkStart w:id="3" w:name="P1273"/>
      <w:bookmarkEnd w:id="3"/>
      <w:r>
        <w:rPr/>
        <w:t>4.3.8. Не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  <w:bookmarkStart w:id="4" w:name="P1274"/>
      <w:bookmarkEnd w:id="4"/>
    </w:p>
    <w:p>
      <w:pPr>
        <w:pStyle w:val="ConsPlusNormal1"/>
        <w:ind w:firstLine="709"/>
        <w:jc w:val="both"/>
        <w:rPr/>
      </w:pPr>
      <w:r>
        <w:rPr/>
        <w:t>4.3.9. Предоставлять уполномоченным представителям Арендодателя возможность беспрепятственного доступа к Имуществу для его осмотра и проведения проверок использования Имущества в соответствии с условиями Договора, а также всю документацию, связанную с предметом Договора и запрашиваемую уполномоченными представителями Арендодателя в ходе проверки.</w:t>
      </w:r>
    </w:p>
    <w:p>
      <w:pPr>
        <w:pStyle w:val="ConsPlusNormal1"/>
        <w:ind w:firstLine="709"/>
        <w:jc w:val="both"/>
        <w:rPr/>
      </w:pPr>
      <w:r>
        <w:rPr/>
        <w:t>Обеспечивать беспрепятственный доступ представителям Арендодателя 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>
      <w:pPr>
        <w:pStyle w:val="ConsPlusNormal1"/>
        <w:ind w:firstLine="709"/>
        <w:jc w:val="both"/>
        <w:rPr/>
      </w:pPr>
      <w:bookmarkStart w:id="5" w:name="P1275"/>
      <w:bookmarkEnd w:id="5"/>
      <w:r>
        <w:rPr/>
        <w:t>4.3.10. Использовать Имущество исключительно в соответствии целями использования (назначением), указанными в пункте 1.2 Договора.</w:t>
      </w:r>
    </w:p>
    <w:p>
      <w:pPr>
        <w:pStyle w:val="ConsPlusNormal1"/>
        <w:ind w:firstLine="709"/>
        <w:jc w:val="both"/>
        <w:rPr/>
      </w:pPr>
      <w:bookmarkStart w:id="6" w:name="P1276"/>
      <w:bookmarkEnd w:id="6"/>
      <w:r>
        <w:rPr/>
        <w:t>4.3.11. Производить текущий ремонт арендуемого Имущества за счет собственных средств, без дальнейшей их компенсации.</w:t>
      </w:r>
    </w:p>
    <w:p>
      <w:pPr>
        <w:pStyle w:val="ConsPlusNormal1"/>
        <w:ind w:firstLine="709"/>
        <w:jc w:val="both"/>
        <w:rPr/>
      </w:pPr>
      <w:r>
        <w:rPr/>
        <w:t>4.3.12. Сообщать Арендодателю обо всех нарушениях прав собственника Имущества.</w:t>
      </w:r>
    </w:p>
    <w:p>
      <w:pPr>
        <w:pStyle w:val="ConsPlusNormal1"/>
        <w:ind w:firstLine="709"/>
        <w:jc w:val="both"/>
        <w:rPr/>
      </w:pPr>
      <w:r>
        <w:rPr/>
        <w:t>4.3.13. Сообщать Арендодателю о претензиях на Имущество со стороны третьих лиц.</w:t>
      </w:r>
    </w:p>
    <w:p>
      <w:pPr>
        <w:pStyle w:val="ConsPlusNormal1"/>
        <w:ind w:firstLine="709"/>
        <w:jc w:val="both"/>
        <w:rPr/>
      </w:pPr>
      <w:r>
        <w:rPr/>
        <w:t>4.3.14. При расторжении Договора в связи с окончанием срока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расторжения Договора Арендодателю о предстоящем расторжении Договора и освобождении Имущества.</w:t>
      </w:r>
    </w:p>
    <w:p>
      <w:pPr>
        <w:pStyle w:val="ConsPlusNormal1"/>
        <w:ind w:firstLine="709"/>
        <w:jc w:val="both"/>
        <w:rPr/>
      </w:pPr>
      <w:r>
        <w:rPr/>
        <w:t>4.3.15. Передать Арендодателю Имущество по акту приема-передачи 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>
      <w:pPr>
        <w:pStyle w:val="ConsPlusNormal1"/>
        <w:ind w:firstLine="709"/>
        <w:jc w:val="both"/>
        <w:rPr/>
      </w:pPr>
      <w:r>
        <w:rPr/>
        <w:t>При прекращении Договора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>
      <w:pPr>
        <w:pStyle w:val="ConsPlusNormal1"/>
        <w:ind w:firstLine="709"/>
        <w:jc w:val="both"/>
        <w:rPr/>
      </w:pPr>
      <w:r>
        <w:rPr/>
        <w:t>4.3.16. Возмещать Арендодателю ущерб в соответствии с действующим законодательством Российской Федерации в случае, если Имущество приходит в негодность в течение периода действия Договора, указанного в пункте 2.1. Договора, по вине Арендатора.</w:t>
      </w:r>
    </w:p>
    <w:p>
      <w:pPr>
        <w:pStyle w:val="ConsPlusNormal1"/>
        <w:ind w:firstLine="709"/>
        <w:jc w:val="both"/>
        <w:rPr/>
      </w:pPr>
      <w:r>
        <w:rPr/>
        <w:t>4.3.17. По истечении срока действия Договора, а также при досрочном его расторжении, безвозмездно передать Арендодателю все произведённые с согласования реконструкции, перепланировки и переоборудование Имущества, а также неотделимые без вреда от конструкции улучшения вместе с технической документацией.</w:t>
      </w:r>
    </w:p>
    <w:p>
      <w:pPr>
        <w:pStyle w:val="Normal"/>
        <w:ind w:firstLine="708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4.4. Арендатор не вправе: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4.4.1.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4.4.2. Требовать возмещение стоимости произведенного капитального ремонта арендуемого имущества. 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5. Ответственность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5.1. 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>
      <w:pPr>
        <w:pStyle w:val="ConsPlusNormal1"/>
        <w:ind w:firstLine="709"/>
        <w:jc w:val="both"/>
        <w:rPr/>
      </w:pPr>
      <w:r>
        <w:rPr/>
        <w:t>5.2. По требованию Арендодателя Договор может быть досрочно расторгнут судом в случаях, указанных в п. 4.1.5. Договора.</w:t>
      </w:r>
    </w:p>
    <w:p>
      <w:pPr>
        <w:pStyle w:val="ConsPlusNormal1"/>
        <w:ind w:firstLine="709"/>
        <w:jc w:val="both"/>
        <w:rPr/>
      </w:pPr>
      <w:r>
        <w:rPr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даты ее направления.</w:t>
      </w:r>
    </w:p>
    <w:p>
      <w:pPr>
        <w:pStyle w:val="ConsPlusNormal1"/>
        <w:ind w:firstLine="709"/>
        <w:jc w:val="both"/>
        <w:rPr/>
      </w:pPr>
      <w:r>
        <w:rPr/>
        <w:t>5.3. За нарушение сроков внесения арендной платы Арендатор уплачивает Арендодателю пени в размере 0,1% от размера невнесённой арендной платы. Пени за первый платеж начисляются по истечении 30 (тридцати)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>5.4. 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6. Рассмотрение споров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6.1. 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>
      <w:pPr>
        <w:pStyle w:val="ConsPlusNormal1"/>
        <w:ind w:firstLine="709"/>
        <w:jc w:val="both"/>
        <w:rPr/>
      </w:pPr>
      <w:r>
        <w:rPr/>
        <w:t>6.2. 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>
      <w:pPr>
        <w:pStyle w:val="ConsPlusNormal1"/>
        <w:jc w:val="center"/>
        <w:rPr>
          <w:b/>
          <w:b/>
        </w:rPr>
      </w:pPr>
      <w:r>
        <w:rPr>
          <w:b/>
        </w:rPr>
      </w:r>
    </w:p>
    <w:p>
      <w:pPr>
        <w:pStyle w:val="ConsPlusNormal1"/>
        <w:jc w:val="center"/>
        <w:rPr/>
      </w:pPr>
      <w:r>
        <w:rPr>
          <w:b/>
        </w:rPr>
        <w:t>7. Изменение условий договора</w:t>
      </w:r>
    </w:p>
    <w:p>
      <w:pPr>
        <w:pStyle w:val="ConsPlusNormal1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7.1. Все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7.2. Изменение целевого назначения Имущества не допускается.</w:t>
      </w:r>
    </w:p>
    <w:p>
      <w:pPr>
        <w:pStyle w:val="ConsPlusNormal1"/>
        <w:ind w:firstLine="709"/>
        <w:jc w:val="both"/>
        <w:rPr/>
      </w:pPr>
      <w:r>
        <w:rPr/>
        <w:t>7.3. Арендатору запрещается заключать договор уступки требования (цессии) по Договору.</w:t>
      </w:r>
    </w:p>
    <w:p>
      <w:pPr>
        <w:pStyle w:val="ConsPlusNormal1"/>
        <w:ind w:firstLine="709"/>
        <w:jc w:val="both"/>
        <w:rPr/>
      </w:pPr>
      <w:r>
        <w:rPr/>
        <w:t>7.4. Арендатор не имеет права переуступки прав пользования, передачи прав пользования в 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>
      <w:pPr>
        <w:pStyle w:val="ConsPlusNormal1"/>
        <w:ind w:firstLine="709"/>
        <w:jc w:val="both"/>
        <w:rPr/>
      </w:pPr>
      <w:r>
        <w:rPr/>
        <w:t>7.5. Арендодатель вправе в одностороннем внесудебном порядке расторгнуть Договор в следующих случаях:</w:t>
      </w:r>
    </w:p>
    <w:p>
      <w:pPr>
        <w:pStyle w:val="ConsPlusNormal1"/>
        <w:ind w:firstLine="709"/>
        <w:jc w:val="both"/>
        <w:rPr/>
      </w:pPr>
      <w:r>
        <w:rPr/>
        <w:t xml:space="preserve">7.5.1. Использования Арендатором Имущества с существенным нарушением условий Договора или целевого назначения Имущества, указанного в пункте 1.2 Договора, либо с неоднократными нарушениями. </w:t>
      </w:r>
    </w:p>
    <w:p>
      <w:pPr>
        <w:pStyle w:val="ConsPlusNormal1"/>
        <w:ind w:firstLine="709"/>
        <w:jc w:val="both"/>
        <w:rPr/>
      </w:pPr>
      <w:r>
        <w:rPr/>
        <w:t>7.5.2. Невнесения Арендатором в полном объеме арендной платы более 2 (двух) расчетных периодов (месяцев) подряд после истечения.</w:t>
      </w:r>
    </w:p>
    <w:p>
      <w:pPr>
        <w:pStyle w:val="ConsPlusNormal1"/>
        <w:ind w:firstLine="709"/>
        <w:jc w:val="both"/>
        <w:rPr/>
      </w:pPr>
      <w:r>
        <w:rPr/>
        <w:t>7.5.3. Существенном ухудшении Арендатором состояния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7.5.4. Отказ Арендатора от оплаты увеличенной арендной платы вследствие одностороннего изменения ставки арендной платы в порядке, установленном в пункте 3.8 Договора. </w:t>
      </w:r>
    </w:p>
    <w:p>
      <w:pPr>
        <w:pStyle w:val="ConsPlusNormal1"/>
        <w:ind w:firstLine="709"/>
        <w:jc w:val="both"/>
        <w:rPr/>
      </w:pPr>
      <w:r>
        <w:rPr/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 исключением предоставления Арендатором Имущества в субаренду с письменного согласия Арендодателя.</w:t>
      </w:r>
    </w:p>
    <w:p>
      <w:pPr>
        <w:pStyle w:val="ConsPlusNormal1"/>
        <w:ind w:firstLine="709"/>
        <w:jc w:val="both"/>
        <w:rPr/>
      </w:pPr>
      <w:r>
        <w:rPr/>
        <w:t>7.5.6. Если Арендатор незамедлительно не известил Арендодателя о всяком повреждении Имущества, аварии или ином событии, нанесшем (или грозящем нанести) Имуществу ущерб, и своевременно не принял все возможные меры по предотвращению угрозы дальнейшего разрушения или повреждения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7.6. В случае принятия Арендодателем решения об отказе от исполнения Договора в случаях, установленных пунктом 7.5 Договора, Арендодатель направляет Арендатору соответствующее уведомление в порядке, установленном пунктом 8.6 Договора. </w:t>
      </w:r>
    </w:p>
    <w:p>
      <w:pPr>
        <w:pStyle w:val="ConsPlusNormal1"/>
        <w:ind w:firstLine="709"/>
        <w:jc w:val="both"/>
        <w:rPr/>
      </w:pPr>
      <w:r>
        <w:rPr/>
        <w:t xml:space="preserve">Договор считается расторгнутым через 2 месяца с даты доставки Арендатору уведомления о расторжении Договора любым из способов, указанных в пункте 8.6 Договора. </w:t>
      </w:r>
    </w:p>
    <w:p>
      <w:pPr>
        <w:pStyle w:val="ConsPlusNormal1"/>
        <w:ind w:firstLine="709"/>
        <w:jc w:val="both"/>
        <w:rPr/>
      </w:pPr>
      <w:r>
        <w:rPr/>
        <w:t>Арендатор обязан освободить Имущество не позднее даты указанной в уведомлении.</w:t>
      </w:r>
    </w:p>
    <w:p>
      <w:pPr>
        <w:pStyle w:val="ConsPlusNormal1"/>
        <w:ind w:firstLine="709"/>
        <w:jc w:val="both"/>
        <w:rPr/>
      </w:pPr>
      <w:r>
        <w:rPr/>
        <w:t>7.7. Действие Договора прекращается по истечении срока его действия, после передачи 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 полном объеме между Сторонами).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8. Дополнительные и особые условия договора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 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Договор, а также все изменения и дополнения к нему, не подлежит государственной регистрации (для договоров аренды, заключенных на срок менее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8.4. 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 (для договоров аренды, заключенных на срок менее 1 года).</w:t>
      </w:r>
    </w:p>
    <w:p>
      <w:pPr>
        <w:pStyle w:val="ConsPlusNormal1"/>
        <w:ind w:firstLine="709"/>
        <w:jc w:val="both"/>
        <w:rPr/>
      </w:pPr>
      <w:r>
        <w:rPr/>
        <w:t>8.5. Стороны пришли к соглашению о том, что в случае возникновения по Договору аренды переплаты по арендной плате при наличии неисполненных, в том числе не наступивших, будущих обязательств Арендатора по оплате арендной платы и(или) неустойке до конца действия Договора либо неисполненных, в том числе не наступивших,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>
      <w:pPr>
        <w:pStyle w:val="ConsPlusNormal1"/>
        <w:ind w:firstLine="709"/>
        <w:jc w:val="both"/>
        <w:rPr/>
      </w:pPr>
      <w:r>
        <w:rPr/>
        <w:t>8.6. Все уведомления Сторон, связанные с исполнением настоящего Договора, направляются с использованием электронной почты, указанной в реквизитах сторон.</w:t>
      </w:r>
    </w:p>
    <w:p>
      <w:pPr>
        <w:pStyle w:val="ConsPlusNormal1"/>
        <w:ind w:firstLine="709"/>
        <w:jc w:val="both"/>
        <w:rPr/>
      </w:pPr>
      <w:r>
        <w:rPr/>
        <w:t>В случае направления по электронной почте, уведомления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  <w:t xml:space="preserve">8.7.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 </w:t>
      </w:r>
    </w:p>
    <w:p>
      <w:pPr>
        <w:pStyle w:val="ConsPlusNormal1"/>
        <w:ind w:firstLine="709"/>
        <w:jc w:val="both"/>
        <w:rPr/>
      </w:pPr>
      <w:r>
        <w:rPr/>
        <w:t xml:space="preserve">- электронным отправлением по адресам электронной почты, указанным в реквизитах Сторон; </w:t>
      </w:r>
    </w:p>
    <w:p>
      <w:pPr>
        <w:pStyle w:val="ConsPlusNormal1"/>
        <w:ind w:firstLine="709"/>
        <w:jc w:val="both"/>
        <w:rPr/>
      </w:pPr>
      <w:r>
        <w:rPr/>
        <w:t xml:space="preserve">- в личный кабинет Арендатора на официальном сайте https://arenda.mosreg.ru </w:t>
      </w:r>
    </w:p>
    <w:p>
      <w:pPr>
        <w:pStyle w:val="ConsPlusNormal1"/>
        <w:ind w:firstLine="709"/>
        <w:jc w:val="both"/>
        <w:rPr/>
      </w:pPr>
      <w:r>
        <w:rPr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достаточным, и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9. Приложения к Договору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К Договору прилагается и является его неотъемлемой частью: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1. Протокол.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2. Расчёт арендной платы за Недвижимое имущество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3. Состав передаваемого в аренду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4. Акт приема-передачи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10. Адреса, реквизиты и подписи Сторон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АДМИНИСТРАЦИЯ ГОРОДСКОГО ОКРУГА ФРЯЗИНО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Почтовый адрес: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 5052002128/505001001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 (наименование организации)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 адрес: _________________________________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Фактический адрес: ____________________________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телефон: __________________.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ИНН/КПП/ОГРН _______/_______/_______/,</w:t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_______________________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pStyle w:val="ConsPlusNormal1"/>
        <w:numPr>
          <w:ilvl w:val="0"/>
          <w:numId w:val="0"/>
        </w:numPr>
        <w:ind w:left="6804" w:hanging="0"/>
        <w:outlineLvl w:val="0"/>
        <w:rPr/>
      </w:pPr>
      <w:r>
        <w:rPr/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 xml:space="preserve">Приложение № 2 к договору аренды № </w:t>
      </w:r>
      <w:r>
        <w:rPr>
          <w:lang w:val="en-US"/>
        </w:rPr>
        <w:t xml:space="preserve">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ind w:left="6804" w:hanging="0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spacing w:before="0" w:after="240"/>
        <w:jc w:val="center"/>
        <w:rPr/>
      </w:pPr>
      <w:r>
        <w:rPr/>
        <w:t>Расчет арендной платы за Недвижимое имущество</w:t>
      </w:r>
    </w:p>
    <w:p>
      <w:pPr>
        <w:pStyle w:val="ConsPlusNormal1"/>
        <w:ind w:firstLine="709"/>
        <w:jc w:val="both"/>
        <w:rPr/>
      </w:pPr>
      <w:r>
        <w:rPr/>
        <w:t>1. Годовая арендная плата (Апл) за Недвижимое имущество рассчитывается в соответствии с Протоколом, составляет __________ рублей, а сумма регулярного ежемесячного платежа:</w:t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522"/>
        <w:gridCol w:w="3115"/>
      </w:tblGrid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Арендная плата (руб.) </w:t>
            </w:r>
            <w:hyperlink w:anchor="Par206" w:tgtFrame="*указывается сумма платежа за неполный период с обязательным указанием неполного периода.">
              <w:r>
                <w:rPr>
                  <w:color w:val="0000FF"/>
                </w:rPr>
                <w:t>*</w:t>
              </w:r>
            </w:hyperlink>
          </w:p>
        </w:tc>
      </w:tr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1"/>
        <w:spacing w:before="240" w:after="0"/>
        <w:ind w:firstLine="709"/>
        <w:jc w:val="both"/>
        <w:rPr/>
      </w:pPr>
      <w:r>
        <w:rPr/>
        <w:t>*указывается сумма платежа за неполный период с обязательным указанием неполного периода.</w:t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3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rPr/>
      </w:pPr>
      <w:r>
        <w:rPr/>
      </w:r>
    </w:p>
    <w:p>
      <w:pPr>
        <w:pStyle w:val="ConsPlusNormal1"/>
        <w:jc w:val="right"/>
        <w:rPr/>
      </w:pPr>
      <w:r>
        <w:rPr/>
      </w:r>
    </w:p>
    <w:p>
      <w:pPr>
        <w:pStyle w:val="ConsPlusNormal1"/>
        <w:jc w:val="center"/>
        <w:rPr/>
      </w:pPr>
      <w:r>
        <w:rPr/>
        <w:t>Состав передаваемого в аренду имущества</w:t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ind w:firstLine="709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bCs/>
        </w:rPr>
        <w:t xml:space="preserve"> </w:t>
      </w:r>
    </w:p>
    <w:p>
      <w:pPr>
        <w:pStyle w:val="NoSpacing"/>
        <w:widowControl w:val="false"/>
        <w:numPr>
          <w:ilvl w:val="0"/>
          <w:numId w:val="1"/>
        </w:numPr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Помещение площадью 287.7 кв. м., с кадастровым номером: 50:44:0010226:393, по адресу: Московская обл., г. Фрязино, ул. Вокзальная, д. 4А, пом. 2001, Литера: -, Этаж: 2, Помещение: 2001ИНФОРМАЦИЯ ПО СОСТАВУ ОТСУТСТВУЕТ </w:t>
      </w:r>
      <w:r>
        <w:rPr>
          <w:rFonts w:cs="Times New Roman" w:ascii="Times New Roman" w:hAnsi="Times New Roman"/>
          <w:bCs/>
        </w:rPr>
        <w:t xml:space="preserve"> .</w:t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rPr>
          <w:bCs/>
        </w:rPr>
      </w:pPr>
      <w:r>
        <w:rPr>
          <w:bCs/>
        </w:rPr>
      </w:r>
    </w:p>
    <w:p>
      <w:pPr>
        <w:pStyle w:val="NoSpacing"/>
        <w:rPr/>
      </w:pPr>
      <w:r>
        <w:rPr/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968" w:hRule="atLeast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1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4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/>
        <w:t>Акт приема-передачи недвижимого имущества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</w:rPr>
        <w:t xml:space="preserve">АДМИНИСТРАЦИЯ ГОРОДСКОГО ОКРУГА ФРЯЗИНО, ОГРН 1025007070890, ИНН/КПП 5052002128/505001001 в лице   ________________________, действующ __  на основании , в дальнейшем именуем __  «Арендодатель», с одной стороны, и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Normal"/>
        <w:spacing w:lineRule="auto" w:line="276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eastAsia="Times New Roman" w:ascii="Times New Roman" w:hAnsi="Times New Roman"/>
        </w:rPr>
        <w:t xml:space="preserve">в дальнейшем именуемый «Арендатор», с другой стороны, в дальнейшем совместно именуемые «Стороны», на основании 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составили настоящий акт приема-передачи к Договору аренды имущества от </w:t>
      </w:r>
      <w:r>
        <w:rPr>
          <w:rFonts w:cs="Times New Roman" w:ascii="Times New Roman" w:hAnsi="Times New Roman"/>
          <w:lang w:val="en-US"/>
        </w:rPr>
        <w:t xml:space="preserve">_______№ </w:t>
      </w:r>
      <w:r>
        <w:rPr>
          <w:rFonts w:cs="Times New Roman" w:ascii="Times New Roman" w:hAnsi="Times New Roman"/>
        </w:rPr>
        <w:t xml:space="preserve"> _______  о нижеследующем.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Арендодатель передал, а Арендатор принял во временное владение и пользование за плату Имущество, указанное в п. 1.1. Договора.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Переданное имущество на момент его приема-передачи находится в состоянии, удовлетворяющем Арендатора.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Арендатор претензий к Арендодателю не имеет.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1"/>
        <w:gridCol w:w="4982"/>
      </w:tblGrid>
      <w:tr>
        <w:trPr/>
        <w:tc>
          <w:tcPr>
            <w:tcW w:w="9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(Ф.И.О.)</w:t>
            </w:r>
          </w:p>
        </w:tc>
      </w:tr>
    </w:tbl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sectPr>
      <w:type w:val="nextPage"/>
      <w:pgSz w:w="11906" w:h="16838"/>
      <w:pgMar w:left="1134" w:right="707" w:gutter="0" w:header="0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69ca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uiPriority w:val="9"/>
    <w:qFormat/>
    <w:rsid w:val="00285b63"/>
    <w:pPr>
      <w:keepNext w:val="true"/>
      <w:keepLines/>
      <w:widowControl/>
      <w:suppressAutoHyphens w:val="true"/>
      <w:bidi w:val="0"/>
      <w:spacing w:before="480" w:after="0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ru-RU" w:bidi="ar-SA"/>
    </w:rPr>
  </w:style>
  <w:style w:type="paragraph" w:styleId="2">
    <w:name w:val="Heading 2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ru-RU" w:bidi="ar-SA"/>
    </w:rPr>
  </w:style>
  <w:style w:type="paragraph" w:styleId="3">
    <w:name w:val="Heading 3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4"/>
      <w:szCs w:val="24"/>
      <w:lang w:val="ru-RU" w:eastAsia="ru-RU" w:bidi="ar-SA"/>
    </w:rPr>
  </w:style>
  <w:style w:type="paragraph" w:styleId="4">
    <w:name w:val="Heading 4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4"/>
      <w:szCs w:val="24"/>
      <w:lang w:val="ru-RU" w:eastAsia="ru-RU" w:bidi="ar-SA"/>
    </w:rPr>
  </w:style>
  <w:style w:type="paragraph" w:styleId="5">
    <w:name w:val="Heading 5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4"/>
      <w:szCs w:val="24"/>
      <w:lang w:val="ru-RU" w:eastAsia="ru-RU" w:bidi="ar-SA"/>
    </w:rPr>
  </w:style>
  <w:style w:type="paragraph" w:styleId="6">
    <w:name w:val="Heading 6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Hyperlink"/>
    <w:basedOn w:val="DefaultParagraphFont"/>
    <w:uiPriority w:val="99"/>
    <w:unhideWhenUsed/>
    <w:rsid w:val="00626288"/>
    <w:rPr>
      <w:color w:val="0000FF" w:themeColor="hyperlink"/>
      <w:u w:val="single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154faf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1f67"/>
    <w:rPr>
      <w:sz w:val="16"/>
      <w:szCs w:val="16"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sid w:val="00521f67"/>
    <w:rPr>
      <w:sz w:val="20"/>
      <w:szCs w:val="20"/>
    </w:rPr>
  </w:style>
  <w:style w:type="character" w:styleId="Style11" w:customStyle="1">
    <w:name w:val="Тема примечания Знак"/>
    <w:basedOn w:val="Style10"/>
    <w:link w:val="Annotationsubject"/>
    <w:uiPriority w:val="99"/>
    <w:semiHidden/>
    <w:qFormat/>
    <w:rsid w:val="00521f67"/>
    <w:rPr>
      <w:b/>
      <w:bCs/>
      <w:sz w:val="20"/>
      <w:szCs w:val="20"/>
    </w:rPr>
  </w:style>
  <w:style w:type="character" w:styleId="ConsPlusNormal" w:customStyle="1">
    <w:name w:val="ConsPlusNormal Знак"/>
    <w:link w:val="ConsPlusNormal1"/>
    <w:qFormat/>
    <w:locked/>
    <w:rsid w:val="00094c32"/>
    <w:rPr>
      <w:rFonts w:ascii="Times New Roman" w:hAnsi="Times New Roman" w:eastAsia="" w:cs="Times New Roman" w:eastAsiaTheme="minorEastAsia"/>
    </w:rPr>
  </w:style>
  <w:style w:type="character" w:styleId="Strong">
    <w:name w:val="Strong"/>
    <w:qFormat/>
    <w:rsid w:val="001d28d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1d28da"/>
    <w:rPr/>
  </w:style>
  <w:style w:type="character" w:styleId="Style12" w:customStyle="1">
    <w:name w:val="Основной текст Знак;бпОсновной текст Знак"/>
    <w:link w:val="Style22"/>
    <w:qFormat/>
    <w:rsid w:val="001d28da"/>
    <w:rPr>
      <w:rFonts w:ascii="Times New Roman" w:hAnsi="Times New Roman" w:eastAsia="Times New Roman" w:cs="Times New Roman"/>
      <w:sz w:val="28"/>
      <w:lang w:val="en-US"/>
    </w:rPr>
  </w:style>
  <w:style w:type="character" w:styleId="HTML" w:customStyle="1">
    <w:name w:val="Стандартный HTML Знак"/>
    <w:basedOn w:val="DefaultParagraphFont"/>
    <w:link w:val="HTMLPreformatted"/>
    <w:uiPriority w:val="99"/>
    <w:qFormat/>
    <w:rsid w:val="007e03ba"/>
    <w:rPr>
      <w:rFonts w:ascii="Courier New" w:hAnsi="Courier New" w:eastAsia="Times New Roman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qFormat/>
    <w:rsid w:val="004f0ec0"/>
    <w:rPr>
      <w:rFonts w:ascii="Courier New" w:hAnsi="Courier New" w:eastAsia="Times New Roman" w:cs="Courier New"/>
      <w:sz w:val="20"/>
      <w:szCs w:val="20"/>
    </w:rPr>
  </w:style>
  <w:style w:type="character" w:styleId="Style13">
    <w:name w:val="Emphasis"/>
    <w:basedOn w:val="DefaultParagraphFont"/>
    <w:uiPriority w:val="20"/>
    <w:qFormat/>
    <w:rsid w:val="004f0ec0"/>
    <w:rPr>
      <w:i/>
      <w:i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f0ec0"/>
    <w:rPr/>
  </w:style>
  <w:style w:type="character" w:styleId="Style15" w:customStyle="1">
    <w:name w:val="Нижний колонтитул Знак"/>
    <w:basedOn w:val="DefaultParagraphFont"/>
    <w:uiPriority w:val="99"/>
    <w:qFormat/>
    <w:rsid w:val="004f0ec0"/>
    <w:rPr/>
  </w:style>
  <w:style w:type="character" w:styleId="Hljskeyword" w:customStyle="1">
    <w:name w:val="hljs-keyword"/>
    <w:basedOn w:val="DefaultParagraphFont"/>
    <w:qFormat/>
    <w:rsid w:val="004f0ec0"/>
    <w:rPr/>
  </w:style>
  <w:style w:type="character" w:styleId="Hljsnumber" w:customStyle="1">
    <w:name w:val="hljs-number"/>
    <w:basedOn w:val="DefaultParagraphFont"/>
    <w:qFormat/>
    <w:rsid w:val="004f0ec0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c5447c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5447c"/>
    <w:pPr>
      <w:spacing w:before="0" w:after="0"/>
      <w:ind w:left="720" w:hanging="0"/>
      <w:contextualSpacing/>
    </w:pPr>
    <w:rPr>
      <w:color w:val="000000"/>
    </w:rPr>
  </w:style>
  <w:style w:type="paragraph" w:styleId="ConsPlusNormal1" w:customStyle="1">
    <w:name w:val="ConsPlusNormal"/>
    <w:link w:val="ConsPlusNormal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154faf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0"/>
    <w:uiPriority w:val="99"/>
    <w:semiHidden/>
    <w:unhideWhenUsed/>
    <w:qFormat/>
    <w:rsid w:val="00521f6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521f67"/>
    <w:pPr/>
    <w:rPr>
      <w:b/>
      <w:bCs/>
    </w:rPr>
  </w:style>
  <w:style w:type="paragraph" w:styleId="Default" w:customStyle="1">
    <w:name w:val="Default"/>
    <w:qFormat/>
    <w:rsid w:val="006d44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uiPriority w:val="99"/>
    <w:semiHidden/>
    <w:qFormat/>
    <w:rsid w:val="00df1594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Style21" w:customStyle="1">
    <w:name w:val="Обычный;Рег. Обычный"/>
    <w:qFormat/>
    <w:rsid w:val="001d28d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22" w:customStyle="1">
    <w:name w:val="Основной текст;бпОсновной текст"/>
    <w:basedOn w:val="Style21"/>
    <w:link w:val="Style12"/>
    <w:qFormat/>
    <w:rsid w:val="001d28da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val="en-US" w:eastAsia="ru-RU"/>
    </w:rPr>
  </w:style>
  <w:style w:type="paragraph" w:styleId="HTMLPreformatted">
    <w:name w:val="HTML Preformatted"/>
    <w:basedOn w:val="Normal"/>
    <w:link w:val="HTML"/>
    <w:uiPriority w:val="99"/>
    <w:unhideWhenUsed/>
    <w:qFormat/>
    <w:rsid w:val="007e03b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jc w:val="left"/>
    </w:pPr>
    <w:rPr>
      <w:rFonts w:ascii="Courier New" w:hAnsi="Courier New" w:eastAsia="Times New Roman" w:cs="Courier New"/>
      <w:sz w:val="20"/>
      <w:szCs w:val="20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9CB28-A31D-485D-9E41-30DBEB84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Application>LibreOffice/7.4.1.2$Windows_X86_64 LibreOffice_project/3c58a8f3a960df8bc8fd77b461821e42c061c5f0</Application>
  <AppVersion>15.0000</AppVersion>
  <Pages>11</Pages>
  <Words>2833</Words>
  <Characters>20417</Characters>
  <CharactersWithSpaces>23138</CharactersWithSpaces>
  <Paragraphs>175</Paragraphs>
  <Company>MIOMO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2023-06-21T11:46:00Z</dcterms:created>
  <dc:creator>KichatovNA</dc:creator>
  <dc:description/>
  <dc:language>ru-RU</dc:language>
  <cp:lastModifiedBy/>
  <cp:lastPrinted>2023-04-25T16:26:00Z</cp:lastPrinted>
  <dcterms:modified xsi:type="dcterms:W3CDTF">2023-11-01T09:57:09Z</dcterms:modified>
  <cp:revision>218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